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77" w:rsidRPr="00EB2082" w:rsidRDefault="00EB2082" w:rsidP="00EB2082">
      <w:pPr>
        <w:pStyle w:val="a3"/>
        <w:ind w:left="212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</w:t>
      </w:r>
      <w:r w:rsidRPr="00F86AA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Приложение </w:t>
      </w:r>
      <w:r w:rsidR="00F86AA3" w:rsidRPr="00F86AA3">
        <w:rPr>
          <w:rFonts w:ascii="Times New Roman" w:hAnsi="Times New Roman" w:cs="Times New Roman"/>
          <w:b/>
          <w:i/>
          <w:sz w:val="28"/>
          <w:szCs w:val="28"/>
          <w:lang w:val="kk-KZ"/>
        </w:rPr>
        <w:t>№</w:t>
      </w:r>
      <w:r w:rsidRPr="00F86AA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="00B558FC">
        <w:rPr>
          <w:rFonts w:ascii="Times New Roman" w:hAnsi="Times New Roman" w:cs="Times New Roman"/>
          <w:b/>
          <w:i/>
          <w:sz w:val="28"/>
          <w:szCs w:val="28"/>
          <w:lang w:val="kk-KZ"/>
        </w:rPr>
        <w:t>7</w:t>
      </w:r>
      <w:r w:rsidRPr="00F86AA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                                                    </w:t>
      </w:r>
      <w:r w:rsidR="00FA4B29" w:rsidRPr="00EB2082">
        <w:rPr>
          <w:rFonts w:ascii="Times New Roman" w:hAnsi="Times New Roman" w:cs="Times New Roman"/>
          <w:b/>
          <w:sz w:val="28"/>
          <w:szCs w:val="28"/>
          <w:lang w:val="kk-KZ"/>
        </w:rPr>
        <w:t>Профилактика железодефицитной анемии</w:t>
      </w:r>
    </w:p>
    <w:p w:rsidR="00FA4B29" w:rsidRDefault="00FA4B29" w:rsidP="00FA4B2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FA4B29" w:rsidRDefault="00FA4B29" w:rsidP="00FA4B2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EB208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случае лечения анемии следует предусмотреть</w:t>
      </w:r>
      <w:r w:rsidR="00C11ED9">
        <w:rPr>
          <w:rFonts w:ascii="Times New Roman" w:hAnsi="Times New Roman" w:cs="Times New Roman"/>
          <w:sz w:val="24"/>
          <w:szCs w:val="24"/>
          <w:lang w:val="kk-KZ"/>
        </w:rPr>
        <w:t xml:space="preserve"> назначение медицинских препара</w:t>
      </w:r>
      <w:r>
        <w:rPr>
          <w:rFonts w:ascii="Times New Roman" w:hAnsi="Times New Roman" w:cs="Times New Roman"/>
          <w:sz w:val="24"/>
          <w:szCs w:val="24"/>
          <w:lang w:val="kk-KZ"/>
        </w:rPr>
        <w:t>тов жзелеза в виде таблеток</w:t>
      </w:r>
      <w:r w:rsidR="00C11ED9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солей железа, сиропов.</w:t>
      </w:r>
    </w:p>
    <w:p w:rsidR="00FA4B29" w:rsidRDefault="00FA4B29" w:rsidP="00C11ED9">
      <w:pPr>
        <w:pStyle w:val="a3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Долгосрочная стратегия состоится в:</w:t>
      </w:r>
    </w:p>
    <w:p w:rsidR="00FA4B29" w:rsidRDefault="00FA4B29" w:rsidP="003979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Совершенствовании рационов питания</w:t>
      </w:r>
    </w:p>
    <w:p w:rsidR="00FA4B29" w:rsidRDefault="00FA4B29" w:rsidP="003979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Фортификация (обогащении) наиболее доступых и постоянно употребляемых продуктов питания соединениями железа, фолиевой кислотой и витаминами</w:t>
      </w:r>
    </w:p>
    <w:p w:rsidR="00FA4B29" w:rsidRDefault="00FA4B29" w:rsidP="003979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Контроле за паразитарными заболеваниями, вызывающими развитие анемии</w:t>
      </w:r>
    </w:p>
    <w:p w:rsidR="00FA4B29" w:rsidRDefault="00FA4B29" w:rsidP="003979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Существенное повышения уровня знаний всех слоев населении об опастности железодефицитной анемии и ее последствий, а также методах ее профилактики</w:t>
      </w:r>
    </w:p>
    <w:p w:rsidR="00FA4B29" w:rsidRDefault="00FA4B29" w:rsidP="00FA4B2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97910" w:rsidRDefault="00397910" w:rsidP="0039791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Одной из основных стратегий проекта является:</w:t>
      </w:r>
    </w:p>
    <w:p w:rsidR="00397910" w:rsidRPr="00397910" w:rsidRDefault="00397910" w:rsidP="003979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Организация фортификаций</w:t>
      </w:r>
      <w:r w:rsidR="00C11ED9">
        <w:rPr>
          <w:rFonts w:ascii="Times New Roman" w:hAnsi="Times New Roman" w:cs="Times New Roman"/>
          <w:sz w:val="24"/>
          <w:szCs w:val="24"/>
          <w:lang w:val="kk-KZ"/>
        </w:rPr>
        <w:t>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(обогащения) пшничной муки препаратами железа, цинка и витаминами на </w:t>
      </w:r>
      <w:r>
        <w:rPr>
          <w:rFonts w:ascii="Times New Roman" w:hAnsi="Times New Roman" w:cs="Times New Roman"/>
          <w:sz w:val="24"/>
          <w:szCs w:val="24"/>
        </w:rPr>
        <w:t>14 крупных мукомольных предприятиях республики с последующим переходом к обязательной фортификации всей пшеничной муки</w:t>
      </w:r>
    </w:p>
    <w:p w:rsidR="00397910" w:rsidRDefault="00397910" w:rsidP="003979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Доведения до сведения населения необходимости использования в пищу толь</w:t>
      </w:r>
      <w:r w:rsidR="00C11ED9">
        <w:rPr>
          <w:rFonts w:ascii="Times New Roman" w:hAnsi="Times New Roman" w:cs="Times New Roman"/>
          <w:sz w:val="24"/>
          <w:szCs w:val="24"/>
          <w:lang w:val="kk-KZ"/>
        </w:rPr>
        <w:t>ко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фортифицированной пшничной муки</w:t>
      </w:r>
    </w:p>
    <w:p w:rsidR="00397910" w:rsidRDefault="00397910" w:rsidP="003979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Через 1,5 года</w:t>
      </w:r>
      <w:r w:rsidR="00C11ED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от начала реализацией проекта 33,3 % населения должно употреблять только пшеничную муку, обогащенную железом и витаминами.</w:t>
      </w:r>
    </w:p>
    <w:p w:rsidR="00397910" w:rsidRDefault="00397910" w:rsidP="0039791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97910" w:rsidRDefault="00397910" w:rsidP="0039791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Добавки железа  могут быть легко введены в муку в ходе процесса ее обмолота.</w:t>
      </w:r>
    </w:p>
    <w:p w:rsidR="00397910" w:rsidRDefault="00397910" w:rsidP="0039791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97910" w:rsidRDefault="00397910" w:rsidP="0039791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Все фортифицированные продукты на своей упаковке будут обеспечены фирменной эмблемой – логотип для</w:t>
      </w:r>
      <w:r w:rsidR="0077123B">
        <w:rPr>
          <w:rFonts w:ascii="Times New Roman" w:hAnsi="Times New Roman" w:cs="Times New Roman"/>
          <w:sz w:val="24"/>
          <w:szCs w:val="24"/>
          <w:lang w:val="kk-KZ"/>
        </w:rPr>
        <w:t xml:space="preserve"> лучшего узнавания на</w:t>
      </w: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77123B">
        <w:rPr>
          <w:rFonts w:ascii="Times New Roman" w:hAnsi="Times New Roman" w:cs="Times New Roman"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sz w:val="24"/>
          <w:szCs w:val="24"/>
          <w:lang w:val="kk-KZ"/>
        </w:rPr>
        <w:t>лением</w:t>
      </w:r>
    </w:p>
    <w:p w:rsidR="00397910" w:rsidRDefault="00397910" w:rsidP="0039791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97910" w:rsidRPr="00FA4B29" w:rsidRDefault="00D5161E" w:rsidP="0039791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7.95pt;margin-top:23.25pt;width:159.75pt;height:168pt;z-index:251658240">
            <v:textbox>
              <w:txbxContent>
                <w:p w:rsidR="00FB106C" w:rsidRDefault="0077123B">
                  <w:r>
                    <w:rPr>
                      <w:noProof/>
                      <w:sz w:val="24"/>
                      <w:lang w:eastAsia="ru-RU"/>
                    </w:rPr>
                    <w:drawing>
                      <wp:inline distT="0" distB="0" distL="0" distR="0">
                        <wp:extent cx="1836420" cy="176741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6420" cy="1767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106C" w:rsidRDefault="00FB106C"/>
                <w:p w:rsidR="00FB106C" w:rsidRDefault="00FB106C" w:rsidP="00FB10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FB106C" w:rsidRPr="00FB106C" w:rsidRDefault="00FB106C" w:rsidP="00FB10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Сапалы азық</w:t>
                  </w:r>
                </w:p>
                <w:p w:rsidR="00FB106C" w:rsidRPr="00FB106C" w:rsidRDefault="00FB106C" w:rsidP="00FB10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Healthy food</w:t>
                  </w:r>
                </w:p>
              </w:txbxContent>
            </v:textbox>
          </v:rect>
        </w:pict>
      </w:r>
    </w:p>
    <w:sectPr w:rsidR="00397910" w:rsidRPr="00FA4B29" w:rsidSect="00950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0699"/>
    <w:multiLevelType w:val="hybridMultilevel"/>
    <w:tmpl w:val="996C4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424E3D"/>
    <w:multiLevelType w:val="hybridMultilevel"/>
    <w:tmpl w:val="9B688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C104EA"/>
    <w:multiLevelType w:val="hybridMultilevel"/>
    <w:tmpl w:val="5BFE8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B29"/>
    <w:rsid w:val="00061241"/>
    <w:rsid w:val="002B6A4A"/>
    <w:rsid w:val="00397910"/>
    <w:rsid w:val="0077123B"/>
    <w:rsid w:val="007E027D"/>
    <w:rsid w:val="00950177"/>
    <w:rsid w:val="009F281E"/>
    <w:rsid w:val="00B558FC"/>
    <w:rsid w:val="00BC413B"/>
    <w:rsid w:val="00C11ED9"/>
    <w:rsid w:val="00D5161E"/>
    <w:rsid w:val="00D81957"/>
    <w:rsid w:val="00EB2082"/>
    <w:rsid w:val="00F86AA3"/>
    <w:rsid w:val="00FA4B29"/>
    <w:rsid w:val="00FB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B2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7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2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2014-02-06T16:44:00Z</dcterms:created>
  <dcterms:modified xsi:type="dcterms:W3CDTF">2014-03-23T09:13:00Z</dcterms:modified>
</cp:coreProperties>
</file>